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4E6121">
      <w:pPr>
        <w:rPr>
          <w:color w:val="001133"/>
        </w:rPr>
      </w:pPr>
      <w:r w:rsidRPr="00E07C26">
        <w:t xml:space="preserve">                                                              </w:t>
      </w:r>
      <w:r w:rsidRPr="00E07C26">
        <w:rPr>
          <w:rStyle w:val="Robust"/>
          <w:color w:val="000000"/>
        </w:rPr>
        <w:t>PROIECT DE HOTĂRÂRE</w:t>
      </w:r>
    </w:p>
    <w:p w:rsidR="000C5F43" w:rsidRDefault="000C5F43" w:rsidP="004E6121">
      <w:pPr>
        <w:rPr>
          <w:rStyle w:val="Robust"/>
          <w:color w:val="000000"/>
        </w:rPr>
      </w:pPr>
      <w:r w:rsidRPr="00E07C26">
        <w:rPr>
          <w:rStyle w:val="Robust"/>
          <w:color w:val="000000"/>
        </w:rPr>
        <w:t xml:space="preserve">                                        </w:t>
      </w:r>
      <w:r w:rsidR="00CC59B2">
        <w:rPr>
          <w:rStyle w:val="Robust"/>
          <w:color w:val="000000"/>
        </w:rPr>
        <w:t>p</w:t>
      </w:r>
      <w:r w:rsidRPr="00E07C26">
        <w:rPr>
          <w:rStyle w:val="Robust"/>
          <w:color w:val="000000"/>
        </w:rPr>
        <w:t>rivind</w:t>
      </w:r>
      <w:r w:rsidR="00CC59B2">
        <w:rPr>
          <w:rStyle w:val="Robust"/>
          <w:color w:val="000000"/>
        </w:rPr>
        <w:t xml:space="preserve"> indexarea </w:t>
      </w:r>
      <w:r w:rsidRPr="00E07C26">
        <w:rPr>
          <w:rStyle w:val="Robust"/>
          <w:color w:val="000000"/>
        </w:rPr>
        <w:t xml:space="preserve">impozitelor </w:t>
      </w:r>
      <w:proofErr w:type="spellStart"/>
      <w:r w:rsidRPr="00E07C26">
        <w:rPr>
          <w:rStyle w:val="Robust"/>
          <w:color w:val="000000"/>
        </w:rPr>
        <w:t>şi</w:t>
      </w:r>
      <w:proofErr w:type="spellEnd"/>
      <w:r w:rsidRPr="00E07C26">
        <w:rPr>
          <w:rStyle w:val="Robust"/>
          <w:color w:val="000000"/>
        </w:rPr>
        <w:t xml:space="preserve"> taxelor locale </w:t>
      </w:r>
    </w:p>
    <w:p w:rsidR="00CC59B2" w:rsidRPr="00E07C26" w:rsidRDefault="00CC59B2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pPr>
        <w:rPr>
          <w:color w:val="001133"/>
        </w:rPr>
      </w:pPr>
      <w:r>
        <w:t xml:space="preserve">                      Având in vedere :</w:t>
      </w:r>
    </w:p>
    <w:p w:rsidR="000C5F43" w:rsidRDefault="00CC59B2" w:rsidP="004E6121">
      <w:pPr>
        <w:numPr>
          <w:ilvl w:val="0"/>
          <w:numId w:val="2"/>
        </w:numPr>
      </w:pPr>
      <w:r>
        <w:t>raportul de specialitate al</w:t>
      </w:r>
      <w:r w:rsidR="0071518D">
        <w:t xml:space="preserve"> Direcț</w:t>
      </w:r>
      <w:r w:rsidR="000C5F43">
        <w:t xml:space="preserve">iei Economice  nr </w:t>
      </w:r>
      <w:r w:rsidR="00353A14">
        <w:t>.</w:t>
      </w:r>
      <w:r w:rsidR="00740323">
        <w:t>8874</w:t>
      </w:r>
      <w:r w:rsidR="00224E83">
        <w:t xml:space="preserve"> </w:t>
      </w:r>
      <w:r w:rsidR="000C5F43">
        <w:t xml:space="preserve">din </w:t>
      </w:r>
      <w:r w:rsidR="00740323">
        <w:t>26</w:t>
      </w:r>
      <w:r>
        <w:t xml:space="preserve"> </w:t>
      </w:r>
      <w:r w:rsidR="00740323">
        <w:t>martie 2021</w:t>
      </w:r>
      <w:r>
        <w:t xml:space="preserve"> ;</w:t>
      </w:r>
      <w:r w:rsidR="000C5F43"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>preveder</w:t>
      </w:r>
      <w:r w:rsidR="0071518D">
        <w:t>ile L.273/2006 -  privind finanț</w:t>
      </w:r>
      <w:r>
        <w:t>ele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 w:rsidR="00CC59B2">
        <w:t xml:space="preserve">art. 491 din </w:t>
      </w:r>
      <w:r>
        <w:t xml:space="preserve"> Leg</w:t>
      </w:r>
      <w:r w:rsidR="00CC59B2">
        <w:t>ea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AC7E15" w:rsidRPr="000C3192" w:rsidRDefault="00AC7E15" w:rsidP="00AC7E15">
      <w:pPr>
        <w:ind w:firstLine="708"/>
        <w:jc w:val="both"/>
      </w:pPr>
      <w:r>
        <w:t xml:space="preserve">          </w:t>
      </w:r>
      <w:r w:rsidR="004705F6"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Pr="000C3192">
        <w:t>Potrivit competentelor conferite de prevederile art. 129 alin.(2)lit. b si c, alin. (4)  litera c si art. 139 alin (3),</w:t>
      </w:r>
      <w:proofErr w:type="spellStart"/>
      <w:r w:rsidRPr="000C3192">
        <w:t>lit.c</w:t>
      </w:r>
      <w:proofErr w:type="spellEnd"/>
      <w:r w:rsidRPr="000C3192">
        <w:t xml:space="preserve">  din ORDONANTA DE URGENTA nr. 57/2019 privind CODUL ADMINISTRATIV,</w:t>
      </w:r>
    </w:p>
    <w:p w:rsidR="000C5F43" w:rsidRDefault="000C5F43" w:rsidP="004705F6">
      <w:pPr>
        <w:ind w:left="708" w:firstLine="708"/>
      </w:pP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rPr>
          <w:rStyle w:val="Robust"/>
          <w:color w:val="000000"/>
          <w:sz w:val="20"/>
          <w:szCs w:val="20"/>
        </w:rPr>
        <w:t xml:space="preserve">                                                                                   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0C5F43" w:rsidRDefault="000C5F43" w:rsidP="00CC59B2">
      <w:pPr>
        <w:ind w:firstLine="720"/>
        <w:jc w:val="both"/>
        <w:rPr>
          <w:b/>
          <w:lang w:val="fr-FR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r w:rsidRPr="00376E4C">
        <w:rPr>
          <w:lang w:val="fr-FR"/>
        </w:rPr>
        <w:t xml:space="preserve"> Se </w:t>
      </w:r>
      <w:proofErr w:type="spellStart"/>
      <w:r w:rsidR="0071518D">
        <w:rPr>
          <w:lang w:val="fr-FR"/>
        </w:rPr>
        <w:t>indexează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71518D">
        <w:rPr>
          <w:lang w:val="fr-FR"/>
        </w:rPr>
        <w:t>ș</w:t>
      </w:r>
      <w:r w:rsidR="00CC59B2">
        <w:rPr>
          <w:lang w:val="fr-FR"/>
        </w:rPr>
        <w:t>i</w:t>
      </w:r>
      <w:proofErr w:type="spellEnd"/>
      <w:r w:rsidR="00CC59B2">
        <w:rPr>
          <w:lang w:val="fr-FR"/>
        </w:rPr>
        <w:t xml:space="preserve"> </w:t>
      </w:r>
      <w:proofErr w:type="spellStart"/>
      <w:r w:rsidR="00CC59B2">
        <w:rPr>
          <w:lang w:val="fr-FR"/>
        </w:rPr>
        <w:t>taxele</w:t>
      </w:r>
      <w:proofErr w:type="spellEnd"/>
      <w:r w:rsidR="00CC59B2">
        <w:rPr>
          <w:lang w:val="fr-FR"/>
        </w:rPr>
        <w:t xml:space="preserve"> locale 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>ANEXA Nr.</w:t>
      </w:r>
      <w:r w:rsidR="004705F6">
        <w:rPr>
          <w:b/>
          <w:lang w:val="fr-FR"/>
        </w:rPr>
        <w:t xml:space="preserve"> </w:t>
      </w:r>
      <w:r w:rsidRPr="00376E4C">
        <w:rPr>
          <w:b/>
          <w:lang w:val="fr-FR"/>
        </w:rPr>
        <w:t>I;</w:t>
      </w:r>
    </w:p>
    <w:p w:rsidR="000C5F43" w:rsidRDefault="000C5F43" w:rsidP="004E6121">
      <w:pPr>
        <w:rPr>
          <w:color w:val="001133"/>
        </w:rPr>
      </w:pPr>
      <w:r>
        <w:t xml:space="preserve">                    Art.</w:t>
      </w:r>
      <w:r w:rsidR="00497F2A">
        <w:t>2</w:t>
      </w:r>
      <w:r w:rsidR="00AC7E15">
        <w:t>. –</w:t>
      </w:r>
      <w:r>
        <w:t xml:space="preserve"> Se stabilesc valorile impozabile, impozitele si taxele locale, respectiv amenzile </w:t>
      </w:r>
      <w:proofErr w:type="spellStart"/>
      <w:r>
        <w:t>contravenţionale</w:t>
      </w:r>
      <w:proofErr w:type="spellEnd"/>
      <w:r>
        <w:t xml:space="preserve"> pentru anul 20</w:t>
      </w:r>
      <w:r w:rsidR="00740323">
        <w:t>22</w:t>
      </w:r>
      <w:bookmarkStart w:id="0" w:name="_GoBack"/>
      <w:bookmarkEnd w:id="0"/>
      <w:r>
        <w:t xml:space="preserve"> astfel cum sunt ele prevăzute in </w:t>
      </w:r>
      <w:r w:rsidRPr="00497F2A">
        <w:rPr>
          <w:b/>
        </w:rPr>
        <w:t>anexa nr. 1</w:t>
      </w:r>
      <w:r>
        <w:t xml:space="preserve">, care face parte integrantă din prezenta hotărâre.                    </w:t>
      </w:r>
    </w:p>
    <w:p w:rsidR="000C5F43" w:rsidRDefault="000C5F43" w:rsidP="004E6121">
      <w:pPr>
        <w:pStyle w:val="Indentcorptext2"/>
        <w:spacing w:line="240" w:lineRule="auto"/>
      </w:pPr>
      <w:r>
        <w:t xml:space="preserve">  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C14A12">
        <w:t>8</w:t>
      </w:r>
      <w:r w:rsidR="00460952">
        <w:t xml:space="preserve">. </w:t>
      </w:r>
      <w:r w:rsidRPr="006277D2">
        <w:t>Cu ducerea la îndeplinirea a prevederilor prezentei hot</w:t>
      </w:r>
      <w:r w:rsidR="00AC7E15">
        <w:t xml:space="preserve">ărâri se </w:t>
      </w:r>
      <w:proofErr w:type="spellStart"/>
      <w:r w:rsidR="00AC7E15">
        <w:t>încredinţează</w:t>
      </w:r>
      <w:proofErr w:type="spellEnd"/>
      <w:r w:rsidR="00AC7E15">
        <w:t xml:space="preserve"> Direcț</w:t>
      </w:r>
      <w:r>
        <w:t>ia</w:t>
      </w:r>
    </w:p>
    <w:p w:rsidR="000C5F43" w:rsidRDefault="000C5F43" w:rsidP="004E6121">
      <w:pPr>
        <w:pStyle w:val="Indentcorptext2"/>
        <w:spacing w:line="240" w:lineRule="auto"/>
      </w:pPr>
      <w:r w:rsidRPr="006277D2">
        <w:t>Economică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25" w:rsidRDefault="00041125">
      <w:r>
        <w:separator/>
      </w:r>
    </w:p>
  </w:endnote>
  <w:endnote w:type="continuationSeparator" w:id="0">
    <w:p w:rsidR="00041125" w:rsidRDefault="0004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40323">
      <w:rPr>
        <w:rStyle w:val="Numrdepagin"/>
        <w:noProof/>
      </w:rPr>
      <w:t>1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25" w:rsidRDefault="00041125">
      <w:r>
        <w:separator/>
      </w:r>
    </w:p>
  </w:footnote>
  <w:footnote w:type="continuationSeparator" w:id="0">
    <w:p w:rsidR="00041125" w:rsidRDefault="0004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35044"/>
    <w:rsid w:val="00041125"/>
    <w:rsid w:val="00054252"/>
    <w:rsid w:val="00054BD2"/>
    <w:rsid w:val="0008242F"/>
    <w:rsid w:val="0008750B"/>
    <w:rsid w:val="0009453F"/>
    <w:rsid w:val="0009755B"/>
    <w:rsid w:val="000B2F23"/>
    <w:rsid w:val="000C521B"/>
    <w:rsid w:val="000C5F43"/>
    <w:rsid w:val="000D3408"/>
    <w:rsid w:val="000D5232"/>
    <w:rsid w:val="000E196E"/>
    <w:rsid w:val="000E3BC2"/>
    <w:rsid w:val="001006B0"/>
    <w:rsid w:val="00137A6C"/>
    <w:rsid w:val="00145C40"/>
    <w:rsid w:val="00146FFF"/>
    <w:rsid w:val="0018306A"/>
    <w:rsid w:val="00195619"/>
    <w:rsid w:val="0019798F"/>
    <w:rsid w:val="001A4F53"/>
    <w:rsid w:val="001E6D26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2C0586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41C8"/>
    <w:rsid w:val="004E6121"/>
    <w:rsid w:val="00572D9E"/>
    <w:rsid w:val="005765AE"/>
    <w:rsid w:val="0058658A"/>
    <w:rsid w:val="005C3FAA"/>
    <w:rsid w:val="00600154"/>
    <w:rsid w:val="00601E6F"/>
    <w:rsid w:val="006348CC"/>
    <w:rsid w:val="00640E82"/>
    <w:rsid w:val="00641D30"/>
    <w:rsid w:val="00645481"/>
    <w:rsid w:val="00664229"/>
    <w:rsid w:val="00673FA4"/>
    <w:rsid w:val="00674D3B"/>
    <w:rsid w:val="00685039"/>
    <w:rsid w:val="0069311D"/>
    <w:rsid w:val="006B318F"/>
    <w:rsid w:val="006D75FD"/>
    <w:rsid w:val="006F7114"/>
    <w:rsid w:val="007062AC"/>
    <w:rsid w:val="00706A39"/>
    <w:rsid w:val="007139EC"/>
    <w:rsid w:val="0071518D"/>
    <w:rsid w:val="007365F4"/>
    <w:rsid w:val="00740323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06B6"/>
    <w:rsid w:val="0093212B"/>
    <w:rsid w:val="00961A7B"/>
    <w:rsid w:val="00964032"/>
    <w:rsid w:val="0096511E"/>
    <w:rsid w:val="0097723A"/>
    <w:rsid w:val="009A5CD1"/>
    <w:rsid w:val="009D2B85"/>
    <w:rsid w:val="009D33C6"/>
    <w:rsid w:val="009E1D3F"/>
    <w:rsid w:val="009E4E65"/>
    <w:rsid w:val="00A5252A"/>
    <w:rsid w:val="00A851D8"/>
    <w:rsid w:val="00A90A86"/>
    <w:rsid w:val="00A90EC9"/>
    <w:rsid w:val="00A9297D"/>
    <w:rsid w:val="00AA4FDB"/>
    <w:rsid w:val="00AB41F3"/>
    <w:rsid w:val="00AB4777"/>
    <w:rsid w:val="00AC7E15"/>
    <w:rsid w:val="00AD16C4"/>
    <w:rsid w:val="00AD3E0D"/>
    <w:rsid w:val="00AF033D"/>
    <w:rsid w:val="00AF7A28"/>
    <w:rsid w:val="00B0455C"/>
    <w:rsid w:val="00B173C0"/>
    <w:rsid w:val="00B32255"/>
    <w:rsid w:val="00B41D13"/>
    <w:rsid w:val="00B47A18"/>
    <w:rsid w:val="00B60AA7"/>
    <w:rsid w:val="00B6616F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7CB0"/>
    <w:rsid w:val="00C65510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5537F"/>
    <w:rsid w:val="00D63838"/>
    <w:rsid w:val="00D63DA3"/>
    <w:rsid w:val="00D63F8F"/>
    <w:rsid w:val="00D742DB"/>
    <w:rsid w:val="00D81DC4"/>
    <w:rsid w:val="00DB5C6D"/>
    <w:rsid w:val="00DB7B6E"/>
    <w:rsid w:val="00DC66C6"/>
    <w:rsid w:val="00E124F5"/>
    <w:rsid w:val="00E13014"/>
    <w:rsid w:val="00E152DC"/>
    <w:rsid w:val="00E71450"/>
    <w:rsid w:val="00E804EB"/>
    <w:rsid w:val="00E867BB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A19C5"/>
    <w:rsid w:val="00FB60E3"/>
    <w:rsid w:val="00FC230E"/>
    <w:rsid w:val="00FD1BCF"/>
    <w:rsid w:val="00FD2E4B"/>
    <w:rsid w:val="00FD5C67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1571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Marius.Bogdan</cp:lastModifiedBy>
  <cp:revision>3</cp:revision>
  <cp:lastPrinted>2019-03-18T08:12:00Z</cp:lastPrinted>
  <dcterms:created xsi:type="dcterms:W3CDTF">2021-03-26T07:30:00Z</dcterms:created>
  <dcterms:modified xsi:type="dcterms:W3CDTF">2021-03-26T10:43:00Z</dcterms:modified>
</cp:coreProperties>
</file>